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6CE" w:rsidRPr="000306CE" w:rsidRDefault="000306CE" w:rsidP="000306CE">
      <w:pPr>
        <w:spacing w:before="600" w:after="240" w:line="504" w:lineRule="atLeast"/>
        <w:outlineLvl w:val="2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bookmarkStart w:id="0" w:name="_GoBack"/>
      <w:bookmarkEnd w:id="0"/>
      <w:r w:rsidRPr="000306CE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Инструктажи по охране труда</w:t>
      </w:r>
    </w:p>
    <w:p w:rsidR="000306CE" w:rsidRPr="000306CE" w:rsidRDefault="000306CE" w:rsidP="000306CE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Выделяют пять видов инструктажей по охране труда (</w:t>
      </w:r>
      <w:hyperlink r:id="rId6" w:anchor="/document/99/727688582/XA00M5O2MC/" w:tgtFrame="_self" w:history="1">
        <w:r w:rsidRPr="000306CE">
          <w:rPr>
            <w:rFonts w:ascii="Arial" w:eastAsia="Times New Roman" w:hAnsi="Arial" w:cs="Arial"/>
            <w:color w:val="01745C"/>
            <w:sz w:val="21"/>
            <w:szCs w:val="21"/>
            <w:lang w:eastAsia="ru-RU"/>
          </w:rPr>
          <w:t>раздел II Правил обучения № 2464</w:t>
        </w:r>
      </w:hyperlink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6"/>
        <w:gridCol w:w="7659"/>
      </w:tblGrid>
      <w:tr w:rsidR="000306CE" w:rsidRPr="000306CE" w:rsidTr="000306CE">
        <w:tc>
          <w:tcPr>
            <w:tcW w:w="0" w:type="auto"/>
            <w:gridSpan w:val="2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Вводный инструктаж по охране труда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Кому проводят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Вновь принятым работникам</w:t>
            </w:r>
          </w:p>
          <w:p w:rsidR="000306CE" w:rsidRPr="000306CE" w:rsidRDefault="000306CE" w:rsidP="000306CE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Командированным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организацию и подразделения</w:t>
            </w:r>
          </w:p>
          <w:p w:rsidR="000306CE" w:rsidRPr="000306CE" w:rsidRDefault="000306CE" w:rsidP="000306CE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Практикантам</w:t>
            </w:r>
          </w:p>
          <w:p w:rsidR="000306CE" w:rsidRPr="000306CE" w:rsidRDefault="000306CE" w:rsidP="000306CE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Лицам, участвующим в производственной деятельности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Когда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начала выполнения трудовых функций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Кто проводит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по охране труда</w:t>
            </w:r>
          </w:p>
          <w:p w:rsidR="000306CE" w:rsidRPr="000306CE" w:rsidRDefault="000306CE" w:rsidP="000306C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Уполномоченный, на которого приказом работодателя возложены обязанности по проведению вводного инструктажа по охране труда</w:t>
            </w:r>
          </w:p>
          <w:p w:rsidR="000306CE" w:rsidRPr="000306CE" w:rsidRDefault="000306CE" w:rsidP="000306C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Лица, оказывающие услуги в области охраны труда по гражданско-правовому договору</w:t>
            </w:r>
          </w:p>
        </w:tc>
      </w:tr>
      <w:tr w:rsidR="000306CE" w:rsidRPr="000306CE" w:rsidTr="000306CE">
        <w:tc>
          <w:tcPr>
            <w:tcW w:w="6209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программе вводного инструктажа</w:t>
            </w:r>
          </w:p>
        </w:tc>
      </w:tr>
      <w:tr w:rsidR="000306CE" w:rsidRPr="000306CE" w:rsidTr="000306CE">
        <w:tc>
          <w:tcPr>
            <w:tcW w:w="0" w:type="auto"/>
            <w:gridSpan w:val="2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Первичный инструктаж по охране труда на рабочем месте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Кому проводят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Всем работникам организации до начала самостоятельной работы.</w:t>
            </w:r>
          </w:p>
          <w:p w:rsidR="000306CE" w:rsidRPr="000306CE" w:rsidRDefault="000306CE" w:rsidP="000306C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Практикантам.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Допускается освободить работников от инструктажа, если:</w:t>
            </w:r>
          </w:p>
          <w:p w:rsidR="000306CE" w:rsidRPr="000306CE" w:rsidRDefault="000306CE" w:rsidP="000306C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используют компьютеры и копировально-множительную технику для нужд самой организации</w:t>
            </w:r>
          </w:p>
          <w:p w:rsidR="000306CE" w:rsidRPr="000306CE" w:rsidRDefault="000306CE" w:rsidP="000306C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используют бытовую технику, которая не участвует в технологическом процессе производства</w:t>
            </w:r>
          </w:p>
          <w:p w:rsidR="000306CE" w:rsidRPr="000306CE" w:rsidRDefault="000306CE" w:rsidP="000306C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отсутствуют другие источники опасности</w:t>
            </w:r>
          </w:p>
          <w:p w:rsidR="000306CE" w:rsidRPr="000306CE" w:rsidRDefault="000306CE" w:rsidP="000306C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условия труда оптимальные и допустимые по результатам </w:t>
            </w:r>
            <w:proofErr w:type="spell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спецоценки</w:t>
            </w:r>
            <w:proofErr w:type="spellEnd"/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Когда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начала самостоятельной работы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Кто проводит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Непосредственный руководитель работника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Запрещено проводить руководителю структурного подразделения, если он не является непосредственным руководителем работника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рабочем месте в объеме мероприятий и требований охраны труда, которые содержатся в инструкциях и правилах по охране труда работодателя, с включением вопросов оказания первой помощи пострадавшим</w:t>
            </w:r>
          </w:p>
        </w:tc>
      </w:tr>
      <w:tr w:rsidR="000306CE" w:rsidRPr="000306CE" w:rsidTr="000306CE">
        <w:tc>
          <w:tcPr>
            <w:tcW w:w="0" w:type="auto"/>
            <w:gridSpan w:val="2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Повторный инструктаж по охране труда на рабочем месте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Кому проводят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Всем работникам, кому проводят первичный инструктаж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Когда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реже одного раза в шесть месяцев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Кто проводит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Схоже с первичным инструктажем</w:t>
            </w:r>
          </w:p>
        </w:tc>
      </w:tr>
      <w:tr w:rsidR="000306CE" w:rsidRPr="000306CE" w:rsidTr="000306CE">
        <w:tc>
          <w:tcPr>
            <w:tcW w:w="6209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600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Схоже с первичным инструктажем</w:t>
            </w:r>
          </w:p>
        </w:tc>
      </w:tr>
      <w:tr w:rsidR="000306CE" w:rsidRPr="000306CE" w:rsidTr="000306CE">
        <w:tc>
          <w:tcPr>
            <w:tcW w:w="0" w:type="auto"/>
            <w:gridSpan w:val="2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Внеплановый инструктаж по охране труда на рабочем месте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Кому проводят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Всем работникам, кому проводят первичный инструктаж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Когда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Изменили технологический процесс, оборудование, сырье или материалы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Изменились должностные обязанности, которые связаны с производственной деятельностью и влияют на безопасность труда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Изменились НПА и локальные акты </w:t>
            </w: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Выявили дополнительные производственные факторы и источники опасности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Требование ГИТ, когда установили нарушения требований </w:t>
            </w: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Аварии и несчастные случаи</w:t>
            </w:r>
          </w:p>
          <w:p w:rsidR="000306CE" w:rsidRPr="000306CE" w:rsidRDefault="000306CE" w:rsidP="000306C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Перерыв в работе больше 60 календарных дней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Работодатель вправе установить иные причины внепланового инструктажа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Если при изменениях в НПА и локальных актах по </w:t>
            </w: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проводят внеплановое обучение, внеплановый инструктаж можно не проводить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Кто проводит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Непосредственный руководитель работ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Запрещено проводить руководителю структурного подразделения, если он не является непосредственным руководителем работника</w:t>
            </w:r>
          </w:p>
        </w:tc>
      </w:tr>
      <w:tr w:rsidR="000306CE" w:rsidRPr="000306CE" w:rsidTr="000306CE">
        <w:tc>
          <w:tcPr>
            <w:tcW w:w="6209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600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объеме мероприятий и требований охраны труда. Сроки определяет работодатель</w:t>
            </w:r>
          </w:p>
        </w:tc>
      </w:tr>
      <w:tr w:rsidR="000306CE" w:rsidRPr="000306CE" w:rsidTr="000306CE">
        <w:tc>
          <w:tcPr>
            <w:tcW w:w="0" w:type="auto"/>
            <w:gridSpan w:val="2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Целевой инструктаж по охране труда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Кому проводят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Всем работникам, которые выполняют работы, перечисленные ниже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Когда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 работами: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которые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выполняют только под непрерывным контролем работодателя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повышенной опасности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которые оформляют наряд-допуск, разрешение или другие распорядительные документы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объектах повышенной опасности, на проезжей части – автомобильные дороги, ж/д пути)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которые</w:t>
            </w:r>
            <w:proofErr w:type="gramEnd"/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 относятся к основному технологическому процессу и не предусмотрены должностными инструкциями</w:t>
            </w:r>
          </w:p>
          <w:p w:rsidR="000306CE" w:rsidRPr="000306CE" w:rsidRDefault="000306CE" w:rsidP="000306C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ликвидации последствий ЧС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Работодатель решает сам, нужен ли инструктаж перед началом периодически повторяющихся работ повышенной опасности, которые являются неотъемлемой частью действующего технологического процесса, характеризуются постоянством места, условий и характера работ, применением средств коллективной защиты, определенным и постоянным составом квалифицированных исполнителей</w:t>
            </w:r>
          </w:p>
        </w:tc>
      </w:tr>
      <w:tr w:rsidR="000306CE" w:rsidRPr="000306CE" w:rsidTr="000306CE">
        <w:tc>
          <w:tcPr>
            <w:tcW w:w="620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Кто проводит</w:t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Непосредственный руководитель работника. При работах по ликвидации последствий ЧС – руководитель работ по ликвидации последствий ЧС в оперативном порядке</w:t>
            </w:r>
          </w:p>
          <w:p w:rsidR="000306CE" w:rsidRPr="000306CE" w:rsidRDefault="000306CE" w:rsidP="000306CE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Запрещено проводить руководителю структурного подразделения, если он не является непосредственным руководителем работника</w:t>
            </w:r>
          </w:p>
        </w:tc>
      </w:tr>
      <w:tr w:rsidR="000306CE" w:rsidRPr="000306CE" w:rsidTr="000306CE">
        <w:tc>
          <w:tcPr>
            <w:tcW w:w="6209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600" w:type="dxa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06CE" w:rsidRPr="000306CE" w:rsidRDefault="000306CE" w:rsidP="000306CE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06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объеме требований охраны труда, предъявляемых к запланированным работам</w:t>
            </w:r>
          </w:p>
        </w:tc>
      </w:tr>
    </w:tbl>
    <w:p w:rsidR="000306CE" w:rsidRPr="000306CE" w:rsidRDefault="000306CE" w:rsidP="0003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6CE" w:rsidRPr="000306CE" w:rsidRDefault="000306CE" w:rsidP="000306CE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«Как подготовиться к новому порядку </w:t>
      </w:r>
      <w:proofErr w:type="gramStart"/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обучения по охране</w:t>
      </w:r>
      <w:proofErr w:type="gramEnd"/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труда». И. Матчина</w:t>
      </w:r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© Материал из Справочной системы «Охрана труда».</w:t>
      </w:r>
      <w:r w:rsidRPr="000306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Подробнее: </w:t>
      </w:r>
      <w:hyperlink r:id="rId7" w:anchor="/document/16/122354/bssPhr31/?of=copy-b543082178" w:history="1">
        <w:r w:rsidRPr="000306CE">
          <w:rPr>
            <w:rFonts w:ascii="Arial" w:eastAsia="Times New Roman" w:hAnsi="Arial" w:cs="Arial"/>
            <w:color w:val="0047B3"/>
            <w:sz w:val="21"/>
            <w:szCs w:val="21"/>
            <w:lang w:eastAsia="ru-RU"/>
          </w:rPr>
          <w:t>https://plus.1otruda.ru/#/document/16/122354/bssPhr31/?of=copy-b543082178</w:t>
        </w:r>
      </w:hyperlink>
    </w:p>
    <w:p w:rsidR="007275CF" w:rsidRDefault="007275CF"/>
    <w:sectPr w:rsidR="0072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3771"/>
    <w:multiLevelType w:val="multilevel"/>
    <w:tmpl w:val="4F803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4961D6"/>
    <w:multiLevelType w:val="multilevel"/>
    <w:tmpl w:val="3316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D7705"/>
    <w:multiLevelType w:val="multilevel"/>
    <w:tmpl w:val="82B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E02E1C"/>
    <w:multiLevelType w:val="multilevel"/>
    <w:tmpl w:val="3BCE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111CE3"/>
    <w:multiLevelType w:val="multilevel"/>
    <w:tmpl w:val="D276A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C02741"/>
    <w:multiLevelType w:val="multilevel"/>
    <w:tmpl w:val="6592F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703"/>
    <w:rsid w:val="000306CE"/>
    <w:rsid w:val="00222703"/>
    <w:rsid w:val="007275CF"/>
    <w:rsid w:val="0073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306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06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3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06CE"/>
    <w:rPr>
      <w:color w:val="0000FF"/>
      <w:u w:val="single"/>
    </w:rPr>
  </w:style>
  <w:style w:type="character" w:styleId="a5">
    <w:name w:val="Strong"/>
    <w:basedOn w:val="a0"/>
    <w:uiPriority w:val="22"/>
    <w:qFormat/>
    <w:rsid w:val="000306CE"/>
    <w:rPr>
      <w:b/>
      <w:bCs/>
    </w:rPr>
  </w:style>
  <w:style w:type="paragraph" w:customStyle="1" w:styleId="copyright-info">
    <w:name w:val="copyright-info"/>
    <w:basedOn w:val="a"/>
    <w:rsid w:val="0003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306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06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3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06CE"/>
    <w:rPr>
      <w:color w:val="0000FF"/>
      <w:u w:val="single"/>
    </w:rPr>
  </w:style>
  <w:style w:type="character" w:styleId="a5">
    <w:name w:val="Strong"/>
    <w:basedOn w:val="a0"/>
    <w:uiPriority w:val="22"/>
    <w:qFormat/>
    <w:rsid w:val="000306CE"/>
    <w:rPr>
      <w:b/>
      <w:bCs/>
    </w:rPr>
  </w:style>
  <w:style w:type="paragraph" w:customStyle="1" w:styleId="copyright-info">
    <w:name w:val="copyright-info"/>
    <w:basedOn w:val="a"/>
    <w:rsid w:val="0003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43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lus.1otrud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1otrud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3771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3</cp:revision>
  <dcterms:created xsi:type="dcterms:W3CDTF">2022-06-16T11:10:00Z</dcterms:created>
  <dcterms:modified xsi:type="dcterms:W3CDTF">2022-06-17T04:35:00Z</dcterms:modified>
</cp:coreProperties>
</file>